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r w:rsidRPr="00303221">
        <w:rPr>
          <w:rFonts w:ascii="微软雅黑" w:eastAsia="微软雅黑" w:hAnsi="微软雅黑" w:cs="宋体" w:hint="eastAsia"/>
          <w:color w:val="333333"/>
          <w:kern w:val="0"/>
          <w:sz w:val="18"/>
          <w:szCs w:val="18"/>
        </w:rPr>
        <w:t>有机产品认证 </w:t>
      </w: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r w:rsidRPr="00303221">
        <w:rPr>
          <w:rFonts w:ascii="微软雅黑" w:eastAsia="微软雅黑" w:hAnsi="微软雅黑" w:cs="宋体" w:hint="eastAsia"/>
          <w:color w:val="333333"/>
          <w:kern w:val="0"/>
          <w:sz w:val="18"/>
          <w:szCs w:val="18"/>
        </w:rPr>
        <w:t>我国推自愿认证指由国家认证认可行业管理部门制定相应的认证制度，经批准并具有资质的认证机构按照“统一的认证标准、实施规则和认证程序”开展实施的认证项目。</w:t>
      </w: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r w:rsidRPr="00303221">
        <w:rPr>
          <w:rFonts w:ascii="微软雅黑" w:eastAsia="微软雅黑" w:hAnsi="微软雅黑" w:cs="宋体" w:hint="eastAsia"/>
          <w:color w:val="333333"/>
          <w:kern w:val="0"/>
          <w:sz w:val="18"/>
          <w:szCs w:val="18"/>
        </w:rPr>
        <w:t>    CQC承担的国推自愿认证业务包括国家节能环保型汽车、有机产品和良好农业规范认证（GAP），这三项认证主要以推荐性国标为标准进行实施。</w:t>
      </w: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r w:rsidRPr="00303221">
        <w:rPr>
          <w:rFonts w:ascii="微软雅黑" w:eastAsia="微软雅黑" w:hAnsi="微软雅黑" w:cs="宋体" w:hint="eastAsia"/>
          <w:color w:val="333333"/>
          <w:kern w:val="0"/>
          <w:sz w:val="18"/>
          <w:szCs w:val="18"/>
        </w:rPr>
        <w:t>    有机农业是指遵照一定的有机农业生产标准，在生产中不采用基因工程获得的生物及其产物，不使用化学合成的农药、化肥、生长调节剂、饲料添加剂等物质，遵循自然规律和生态学原理，协调种植业和养殖业的平衡，采用一系列可持续发展的农业技术以维持持续稳定的农业生产体系的一种农业生产方式。有机产品是指来自于有机农业生产体系，根据国际有机农业生产要求和相应的标准生产、加工和销售，并通过独立的有机认证机构认证的供人类消费、动物食用的产品。包括有机食品、有机纺织品、皮革、化妆品、林产品、生产资料和动物饲料等。中国有机产品的认证以GBT19630.1~19630.4-2005《有机产品》为标准具体实施。认证过程包括申请、受理、检查的准备和实施、认证决定以及认证后的管理等活动。认证证书有效期为1年。</w:t>
      </w: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p>
    <w:p w:rsidR="007E28F9" w:rsidRPr="00303221" w:rsidRDefault="007E28F9" w:rsidP="007E28F9">
      <w:pPr>
        <w:widowControl/>
        <w:shd w:val="clear" w:color="auto" w:fill="FFFFFF"/>
        <w:spacing w:line="420" w:lineRule="atLeast"/>
        <w:jc w:val="left"/>
        <w:rPr>
          <w:rFonts w:ascii="微软雅黑" w:eastAsia="微软雅黑" w:hAnsi="微软雅黑" w:cs="宋体"/>
          <w:color w:val="333333"/>
          <w:kern w:val="0"/>
          <w:sz w:val="18"/>
          <w:szCs w:val="18"/>
        </w:rPr>
      </w:pPr>
      <w:r w:rsidRPr="00303221">
        <w:rPr>
          <w:rFonts w:ascii="微软雅黑" w:eastAsia="微软雅黑" w:hAnsi="微软雅黑" w:cs="宋体" w:hint="eastAsia"/>
          <w:color w:val="333333"/>
          <w:kern w:val="0"/>
          <w:sz w:val="18"/>
          <w:szCs w:val="18"/>
        </w:rPr>
        <w:t>    中国良好农业规范（ChinaGAP）认证是依据我国相关法律法规所实施的国家自愿性认证业务，认证依据的标准为GBT 20014《良好农业规范》系列国家标准。GBT 20014《良好农业规范》系列国家标准等同于GLOBALGAP 3.0（2007版）标准，并实现了与GLOBALGAP认证的基准比较和证书结果互认。ChinaGAP认证产品包括作物类、畜禽类和水产类产品。ChinaGAP认证以关注食品安全、环境保护和农业可持续发展、动物福利及员工健康安全为基本原则。2006年1月，ChinaGAP认证作为一项国家认证制度正式实施，中国质量认证中心（CQC）作为首家被国家认证认可监督管理委员会批准和首批被中国合格评定国家认可委员会（CNAS）认可的试点机构，全面开展ChinaGAP认证。2006年1月，CQC颁发第1张果蔬专业ChinaGAP认证证书。2008年4月，CQC颁发第1张茶叶和水产ChinaGAP认证证书。</w:t>
      </w:r>
    </w:p>
    <w:p w:rsidR="007E28F9" w:rsidRPr="00303221" w:rsidRDefault="007E28F9">
      <w:pPr>
        <w:rPr>
          <w:rFonts w:ascii="微软雅黑" w:eastAsia="微软雅黑" w:hAnsi="微软雅黑" w:hint="eastAsia"/>
          <w:sz w:val="18"/>
          <w:szCs w:val="18"/>
        </w:rPr>
      </w:pPr>
    </w:p>
    <w:p w:rsidR="00B202DE" w:rsidRPr="00303221" w:rsidRDefault="00B202DE" w:rsidP="00B202DE">
      <w:pPr>
        <w:rPr>
          <w:rFonts w:ascii="微软雅黑" w:eastAsia="微软雅黑" w:hAnsi="微软雅黑" w:hint="eastAsia"/>
          <w:sz w:val="18"/>
          <w:szCs w:val="18"/>
        </w:rPr>
      </w:pPr>
      <w:r w:rsidRPr="00303221">
        <w:rPr>
          <w:rFonts w:ascii="微软雅黑" w:eastAsia="微软雅黑" w:hAnsi="微软雅黑" w:hint="eastAsia"/>
          <w:sz w:val="18"/>
          <w:szCs w:val="18"/>
        </w:rPr>
        <w:t>博融顾问成立至今，我们的专业顾问团队已经为2000多家企事业单位提供各项咨询服务，并获得了客户及业界的一致好评，希望您体验、选择博融顾问的专业顾问服务。</w:t>
      </w:r>
    </w:p>
    <w:p w:rsidR="00B202DE" w:rsidRPr="00303221" w:rsidRDefault="00B202DE" w:rsidP="00B202DE">
      <w:pPr>
        <w:rPr>
          <w:rFonts w:ascii="微软雅黑" w:eastAsia="微软雅黑" w:hAnsi="微软雅黑"/>
          <w:sz w:val="18"/>
          <w:szCs w:val="18"/>
        </w:rPr>
      </w:pPr>
      <w:r w:rsidRPr="00303221">
        <w:rPr>
          <w:rFonts w:ascii="微软雅黑" w:eastAsia="微软雅黑" w:hAnsi="微软雅黑" w:hint="eastAsia"/>
          <w:sz w:val="18"/>
          <w:szCs w:val="18"/>
        </w:rPr>
        <w:t>博融顾问服务全国，并为江浙沪客户提供本地化服务。为更好的服务客户，我们设有苏州分公司，如需了解更多详情，请点击：www.shborong.com，请致电：400-6969-660，我们将为您提供专业、有效、就近的咨询及培训服务！</w:t>
      </w:r>
    </w:p>
    <w:sectPr w:rsidR="00B202DE" w:rsidRPr="00303221" w:rsidSect="005A263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2E34" w:rsidRDefault="006B2E34" w:rsidP="007E28F9">
      <w:r>
        <w:separator/>
      </w:r>
    </w:p>
  </w:endnote>
  <w:endnote w:type="continuationSeparator" w:id="1">
    <w:p w:rsidR="006B2E34" w:rsidRDefault="006B2E34" w:rsidP="007E28F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2E34" w:rsidRDefault="006B2E34" w:rsidP="007E28F9">
      <w:r>
        <w:separator/>
      </w:r>
    </w:p>
  </w:footnote>
  <w:footnote w:type="continuationSeparator" w:id="1">
    <w:p w:rsidR="006B2E34" w:rsidRDefault="006B2E34" w:rsidP="007E28F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62F39"/>
    <w:rsid w:val="00062F39"/>
    <w:rsid w:val="002D4FD6"/>
    <w:rsid w:val="00303221"/>
    <w:rsid w:val="005A263A"/>
    <w:rsid w:val="006B2E34"/>
    <w:rsid w:val="007E28F9"/>
    <w:rsid w:val="00A86051"/>
    <w:rsid w:val="00B100A8"/>
    <w:rsid w:val="00B202DE"/>
    <w:rsid w:val="00B623FA"/>
    <w:rsid w:val="00D90B3B"/>
    <w:rsid w:val="00E85F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63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28F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E28F9"/>
    <w:rPr>
      <w:sz w:val="18"/>
      <w:szCs w:val="18"/>
    </w:rPr>
  </w:style>
  <w:style w:type="paragraph" w:styleId="a4">
    <w:name w:val="footer"/>
    <w:basedOn w:val="a"/>
    <w:link w:val="Char0"/>
    <w:uiPriority w:val="99"/>
    <w:semiHidden/>
    <w:unhideWhenUsed/>
    <w:rsid w:val="007E28F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E28F9"/>
    <w:rPr>
      <w:sz w:val="18"/>
      <w:szCs w:val="18"/>
    </w:rPr>
  </w:style>
</w:styles>
</file>

<file path=word/webSettings.xml><?xml version="1.0" encoding="utf-8"?>
<w:webSettings xmlns:r="http://schemas.openxmlformats.org/officeDocument/2006/relationships" xmlns:w="http://schemas.openxmlformats.org/wordprocessingml/2006/main">
  <w:divs>
    <w:div w:id="198056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165</Words>
  <Characters>945</Characters>
  <Application>Microsoft Office Word</Application>
  <DocSecurity>0</DocSecurity>
  <Lines>7</Lines>
  <Paragraphs>2</Paragraphs>
  <ScaleCrop>false</ScaleCrop>
  <Company>Sky123.Org</Company>
  <LinksUpToDate>false</LinksUpToDate>
  <CharactersWithSpaces>1108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5</cp:revision>
  <dcterms:created xsi:type="dcterms:W3CDTF">2014-08-01T08:12:00Z</dcterms:created>
  <dcterms:modified xsi:type="dcterms:W3CDTF">2014-11-05T05:41:00Z</dcterms:modified>
</cp:coreProperties>
</file>