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07B" w:rsidRPr="00D9207B" w:rsidRDefault="00D9207B" w:rsidP="00D9207B">
      <w:pPr>
        <w:rPr>
          <w:rFonts w:ascii="微软雅黑" w:eastAsia="微软雅黑" w:hAnsi="微软雅黑" w:hint="eastAsia"/>
          <w:sz w:val="18"/>
          <w:szCs w:val="18"/>
        </w:rPr>
      </w:pPr>
      <w:r w:rsidRPr="00D9207B">
        <w:rPr>
          <w:rFonts w:ascii="微软雅黑" w:eastAsia="微软雅黑" w:hAnsi="微软雅黑" w:hint="eastAsia"/>
          <w:sz w:val="18"/>
          <w:szCs w:val="18"/>
        </w:rPr>
        <w:t>FDA认证咨询</w:t>
      </w:r>
    </w:p>
    <w:p w:rsidR="00D9207B" w:rsidRPr="00D9207B" w:rsidRDefault="00D9207B" w:rsidP="00D9207B">
      <w:pPr>
        <w:rPr>
          <w:rFonts w:ascii="微软雅黑" w:eastAsia="微软雅黑" w:hAnsi="微软雅黑" w:hint="eastAsia"/>
          <w:sz w:val="18"/>
          <w:szCs w:val="18"/>
        </w:rPr>
      </w:pPr>
      <w:r w:rsidRPr="00D9207B">
        <w:rPr>
          <w:rFonts w:ascii="微软雅黑" w:eastAsia="微软雅黑" w:hAnsi="微软雅黑" w:hint="eastAsia"/>
          <w:sz w:val="18"/>
          <w:szCs w:val="18"/>
        </w:rPr>
        <w:t xml:space="preserve">        美国食品和药物管理局(Food and Drug Administration)简称FDA，FDA 是美国政府在健康与人类服务部 (DHHS) 和公共卫生部 (PHS) 中设立的执行机构之一。作为一家科学管理机构，FDA 的职责是确保美国本国生产或进口的食品、化妆品、药物、生物制剂、医疗设备和放射产品的安全。它是最早以保护消费者为主要职能的联邦机构之一。</w:t>
      </w:r>
    </w:p>
    <w:p w:rsidR="00D9207B" w:rsidRPr="00D9207B" w:rsidRDefault="00D9207B" w:rsidP="00D9207B">
      <w:pPr>
        <w:rPr>
          <w:rFonts w:ascii="微软雅黑" w:eastAsia="微软雅黑" w:hAnsi="微软雅黑" w:hint="eastAsia"/>
          <w:sz w:val="18"/>
          <w:szCs w:val="18"/>
        </w:rPr>
      </w:pPr>
      <w:r w:rsidRPr="00D9207B">
        <w:rPr>
          <w:rFonts w:ascii="微软雅黑" w:eastAsia="微软雅黑" w:hAnsi="微软雅黑" w:hint="eastAsia"/>
          <w:sz w:val="18"/>
          <w:szCs w:val="18"/>
        </w:rPr>
        <w:t>认证意义</w:t>
      </w:r>
    </w:p>
    <w:p w:rsidR="00D9207B" w:rsidRPr="00D9207B" w:rsidRDefault="00D9207B" w:rsidP="00D9207B">
      <w:pPr>
        <w:rPr>
          <w:rFonts w:ascii="微软雅黑" w:eastAsia="微软雅黑" w:hAnsi="微软雅黑" w:hint="eastAsia"/>
          <w:sz w:val="18"/>
          <w:szCs w:val="18"/>
        </w:rPr>
      </w:pPr>
      <w:r w:rsidRPr="00D9207B">
        <w:rPr>
          <w:rFonts w:ascii="微软雅黑" w:eastAsia="微软雅黑" w:hAnsi="微软雅黑" w:hint="eastAsia"/>
          <w:sz w:val="18"/>
          <w:szCs w:val="18"/>
        </w:rPr>
        <w:t>美国FDA隶属于美国国务院保健与服务部的公共健康服务署，负责美国所有有关食品，药品，化妆品及辐射性仪器的管理，它也是美国最早的消费者保护机构。FDA不仅搜集处理80，000项美国境内制造或进口的产品样品并施以检验，而且，每年派遣上千名检查员，奔赴海外15,000个工厂，以确认他们的各种活动是否符合美国的法律规定。</w:t>
      </w:r>
    </w:p>
    <w:p w:rsidR="00D9207B" w:rsidRPr="00D9207B" w:rsidRDefault="00D9207B" w:rsidP="00D9207B">
      <w:pPr>
        <w:rPr>
          <w:rFonts w:ascii="微软雅黑" w:eastAsia="微软雅黑" w:hAnsi="微软雅黑" w:hint="eastAsia"/>
          <w:sz w:val="18"/>
          <w:szCs w:val="18"/>
        </w:rPr>
      </w:pPr>
      <w:r w:rsidRPr="00D9207B">
        <w:rPr>
          <w:rFonts w:ascii="微软雅黑" w:eastAsia="微软雅黑" w:hAnsi="微软雅黑" w:hint="eastAsia"/>
          <w:sz w:val="18"/>
          <w:szCs w:val="18"/>
        </w:rPr>
        <w:t>自1990年以后，美国FDA与ISO组织等国际组织密切合作，不断推动一连串革新措施。尤其在食品、药品领域，FDA认证成为世界食品、药品的最高检测标准。被世界卫生组织认定为最高食品安全标准。只有申报的产品经过对人体使用产品后的143个关键检测点位作监测，对2-3万人持续3-7年的监测，完全通过合格的产品，才会核发FDA认证。</w:t>
      </w:r>
    </w:p>
    <w:p w:rsidR="00D9207B" w:rsidRPr="00D9207B" w:rsidRDefault="00D9207B" w:rsidP="00D9207B">
      <w:pPr>
        <w:rPr>
          <w:rFonts w:ascii="微软雅黑" w:eastAsia="微软雅黑" w:hAnsi="微软雅黑" w:hint="eastAsia"/>
          <w:sz w:val="18"/>
          <w:szCs w:val="18"/>
        </w:rPr>
      </w:pPr>
      <w:r w:rsidRPr="00D9207B">
        <w:rPr>
          <w:rFonts w:ascii="微软雅黑" w:eastAsia="微软雅黑" w:hAnsi="微软雅黑" w:hint="eastAsia"/>
          <w:sz w:val="18"/>
          <w:szCs w:val="18"/>
        </w:rPr>
        <w:t>因此，国际很多厂商都以追求获得 FDA 认证作为产品品质的最高荣誉和保证。</w:t>
      </w:r>
    </w:p>
    <w:p w:rsidR="00D9207B" w:rsidRPr="00D9207B" w:rsidRDefault="00D9207B" w:rsidP="00D9207B">
      <w:pPr>
        <w:rPr>
          <w:rFonts w:ascii="微软雅黑" w:eastAsia="微软雅黑" w:hAnsi="微软雅黑" w:hint="eastAsia"/>
          <w:sz w:val="18"/>
          <w:szCs w:val="18"/>
        </w:rPr>
      </w:pPr>
      <w:r w:rsidRPr="00D9207B">
        <w:rPr>
          <w:rFonts w:ascii="微软雅黑" w:eastAsia="微软雅黑" w:hAnsi="微软雅黑" w:hint="eastAsia"/>
          <w:sz w:val="18"/>
          <w:szCs w:val="18"/>
        </w:rPr>
        <w:t>FDA国际自由销售许可证不仅是美国FDA认证中最高级别的认证，而且是世贸组织（WTO）核定有关食品、药品的最高通行认证，是唯一必须通过美国FDA和世界贸易组织全面核定后才可发放的认证证书。一旦获此认证，产品畅通进入任何WTO成员国家，甚至连行销模式，所在国政府都不得干预。</w:t>
      </w:r>
    </w:p>
    <w:p w:rsidR="00D9207B" w:rsidRPr="00D9207B" w:rsidRDefault="00D9207B" w:rsidP="00D9207B">
      <w:pPr>
        <w:rPr>
          <w:rFonts w:ascii="微软雅黑" w:eastAsia="微软雅黑" w:hAnsi="微软雅黑" w:hint="eastAsia"/>
          <w:sz w:val="18"/>
          <w:szCs w:val="18"/>
        </w:rPr>
      </w:pPr>
      <w:r w:rsidRPr="00D9207B">
        <w:rPr>
          <w:rFonts w:ascii="微软雅黑" w:eastAsia="微软雅黑" w:hAnsi="微软雅黑"/>
          <w:sz w:val="18"/>
          <w:szCs w:val="18"/>
        </w:rPr>
        <w:tab/>
      </w:r>
      <w:r w:rsidRPr="00D9207B">
        <w:rPr>
          <w:rFonts w:ascii="微软雅黑" w:eastAsia="微软雅黑" w:hAnsi="微软雅黑" w:hint="eastAsia"/>
          <w:sz w:val="18"/>
          <w:szCs w:val="18"/>
        </w:rPr>
        <w:t>博融顾问成立至今，我们的专业顾问团队已经为2000多家企事业单位提供各项咨询服务，并获得了客户及业界的一致好评，希望您体验、选择博融顾问的专业顾问服务。</w:t>
      </w:r>
    </w:p>
    <w:p w:rsidR="00D9207B" w:rsidRPr="00D9207B" w:rsidRDefault="00D9207B" w:rsidP="00D9207B">
      <w:pPr>
        <w:rPr>
          <w:rFonts w:ascii="微软雅黑" w:eastAsia="微软雅黑" w:hAnsi="微软雅黑"/>
          <w:sz w:val="18"/>
          <w:szCs w:val="18"/>
        </w:rPr>
      </w:pPr>
      <w:r w:rsidRPr="00D9207B">
        <w:rPr>
          <w:rFonts w:ascii="微软雅黑" w:eastAsia="微软雅黑" w:hAnsi="微软雅黑" w:hint="eastAsia"/>
          <w:sz w:val="18"/>
          <w:szCs w:val="18"/>
        </w:rPr>
        <w:t>博融顾问服务全国，并为江浙沪客户提供本地化服务。为更好的服务客户，我们设有苏州分公司，如需了解更多详情，请点击：www.shborong.com，请致电：400-6969-660，我们将为您提供专业、有效、就近的咨询及培训服务！</w:t>
      </w:r>
    </w:p>
    <w:p w:rsidR="00B3040C" w:rsidRPr="00D9207B" w:rsidRDefault="00B3040C" w:rsidP="00D9207B">
      <w:pPr>
        <w:rPr>
          <w:rFonts w:ascii="微软雅黑" w:eastAsia="微软雅黑" w:hAnsi="微软雅黑"/>
          <w:sz w:val="18"/>
          <w:szCs w:val="18"/>
        </w:rPr>
      </w:pPr>
    </w:p>
    <w:sectPr w:rsidR="00B3040C" w:rsidRPr="00D9207B" w:rsidSect="00E500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1E85" w:rsidRDefault="00CF1E85" w:rsidP="00B3040C">
      <w:r>
        <w:separator/>
      </w:r>
    </w:p>
  </w:endnote>
  <w:endnote w:type="continuationSeparator" w:id="1">
    <w:p w:rsidR="00CF1E85" w:rsidRDefault="00CF1E85" w:rsidP="00B304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icrosoft Ya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1E85" w:rsidRDefault="00CF1E85" w:rsidP="00B3040C">
      <w:r>
        <w:separator/>
      </w:r>
    </w:p>
  </w:footnote>
  <w:footnote w:type="continuationSeparator" w:id="1">
    <w:p w:rsidR="00CF1E85" w:rsidRDefault="00CF1E85" w:rsidP="00B3040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06E75"/>
    <w:rsid w:val="002803BE"/>
    <w:rsid w:val="00362DA9"/>
    <w:rsid w:val="00930B31"/>
    <w:rsid w:val="00A06E75"/>
    <w:rsid w:val="00AE5E12"/>
    <w:rsid w:val="00B3040C"/>
    <w:rsid w:val="00CF1E85"/>
    <w:rsid w:val="00D9207B"/>
    <w:rsid w:val="00E50094"/>
    <w:rsid w:val="00F8619E"/>
    <w:rsid w:val="00FF28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094"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A06E75"/>
    <w:pPr>
      <w:widowControl/>
      <w:jc w:val="left"/>
      <w:outlineLvl w:val="1"/>
    </w:pPr>
    <w:rPr>
      <w:rFonts w:ascii="Microsoft Yahei" w:eastAsia="宋体" w:hAnsi="Microsoft Yahei" w:cs="宋体"/>
      <w:b/>
      <w:bCs/>
      <w:color w:val="333333"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A06E75"/>
    <w:rPr>
      <w:rFonts w:ascii="Microsoft Yahei" w:eastAsia="宋体" w:hAnsi="Microsoft Yahei" w:cs="宋体"/>
      <w:b/>
      <w:bCs/>
      <w:color w:val="333333"/>
      <w:kern w:val="0"/>
      <w:sz w:val="36"/>
      <w:szCs w:val="36"/>
    </w:rPr>
  </w:style>
  <w:style w:type="character" w:styleId="a3">
    <w:name w:val="Strong"/>
    <w:basedOn w:val="a0"/>
    <w:uiPriority w:val="22"/>
    <w:qFormat/>
    <w:rsid w:val="00A06E75"/>
    <w:rPr>
      <w:b/>
      <w:bCs/>
    </w:rPr>
  </w:style>
  <w:style w:type="paragraph" w:styleId="a4">
    <w:name w:val="header"/>
    <w:basedOn w:val="a"/>
    <w:link w:val="Char"/>
    <w:uiPriority w:val="99"/>
    <w:semiHidden/>
    <w:unhideWhenUsed/>
    <w:rsid w:val="00B304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B3040C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B3040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B3040C"/>
    <w:rPr>
      <w:sz w:val="18"/>
      <w:szCs w:val="18"/>
    </w:rPr>
  </w:style>
  <w:style w:type="character" w:customStyle="1" w:styleId="headline-content">
    <w:name w:val="headline-content"/>
    <w:basedOn w:val="a0"/>
    <w:rsid w:val="00B3040C"/>
  </w:style>
  <w:style w:type="character" w:styleId="a6">
    <w:name w:val="Hyperlink"/>
    <w:basedOn w:val="a0"/>
    <w:uiPriority w:val="99"/>
    <w:semiHidden/>
    <w:unhideWhenUsed/>
    <w:rsid w:val="00B3040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5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8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9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6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73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38902">
                  <w:marLeft w:val="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018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666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095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758</Characters>
  <Application>Microsoft Office Word</Application>
  <DocSecurity>0</DocSecurity>
  <Lines>6</Lines>
  <Paragraphs>1</Paragraphs>
  <ScaleCrop>false</ScaleCrop>
  <Company>Sky123.Org</Company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Sky123.Org</cp:lastModifiedBy>
  <cp:revision>4</cp:revision>
  <dcterms:created xsi:type="dcterms:W3CDTF">2014-07-31T07:05:00Z</dcterms:created>
  <dcterms:modified xsi:type="dcterms:W3CDTF">2014-11-05T05:35:00Z</dcterms:modified>
</cp:coreProperties>
</file>