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>Carrefour家乐福验厂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>家乐福集团是欧洲最大，全球第二大零售商。2004年，集团销售总额达到813亿欧元，在世界500强中排名第22位。家乐福在欧洲、亚洲、南美洲的30个国家与地区，拥有1万1千多家销售网点，涉及多种零售业态，包括大卖场、超级市场、折扣店、便利店、仓储式商店与电子商务。42万家乐福员工，正在为全球20亿消费者服务。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 xml:space="preserve">　　为了提供给客户最好的产品、最低的价格、最优质的服务，家乐福在不同国家与地区寻找具有市场竞争力的商品，鉴定供应商，使其成为我们的合作伙伴。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 xml:space="preserve">　　家乐福全球采购中国总部负责在中国境内寻找有实力的供应商，在互相交换新技术、市场趋势和商业信息的基础上，帮助中国企业按国际市场需求和标准开发产品，推动中国产品纳入家乐福全球销售网络。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 xml:space="preserve">　　2004年，家乐福集团在中国的综合采购总额实现32亿美元，增幅达到50%。越来越多的中国产品通过家乐福全球采购与零售的网络，出口至欧洲、南美洲及亚洲其他国家，大大扩大了中国产品的国际影响与对外辐射范围。目前，家乐福全球采购已经与1,000多家有实力的中国工厂建立了业务往来。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 xml:space="preserve">　　目前，家乐福全球采购从中国采购出口的产品种类繁多，包括食品、家用百货、电子产品、纺织品四大类：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 xml:space="preserve">　　★　食品 粮油、水果、蔬菜、鲜花，以及水产等。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 xml:space="preserve">　　★　家用百货 工具、五金、家庭用品、文化用品、户外用品、健身器材、花园用品、汽车配件、箱包、节日用品、休闲家具、玩具等。　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 xml:space="preserve">　　★　电子产品 小家电、大家电、照相器材、视听器材、电脑设备等。 　　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 xml:space="preserve">　　★　纺织品 鞋子、婴儿服装、童装、女装、男装、家用纺织品、内衣、袜子、手套、帽子、围巾、领带等。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 xml:space="preserve">　　作为中国社会的一分子，家乐福全球采购对其商业运作，保持高度的责任感。在贸易的各个环节中，积极与中国供应商共同推进可持续性发展项目,力求从产品、供应商、物流、员工政策、社会活动等多方面，提高当地人们的生活质量，保护环境，努力使我们共同生存的环境更和谐。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>家乐福验厂资料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>1、工卡或考勤记录（过去12个月）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>2、工资表（过去12个月）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>3、人事花名册及个人档案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>4、劳动合同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>5、社会保险收据、花名册及合格证明文件等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>6、工商营业执照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>7、消防检查报告或合格证明文件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>8、消防演习记录、紧急疏散计划及工伤记录等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>9、环保证明文件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>10、厂规或员工手册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>11、政府有关当地最COC验厂-专题最新 家乐福系统稽查所需之文件 TARGET C-TPAT反恐要求 DISNEY 制造商行为守则（中文） 海关－贸易商反恐伙伴关系（C-TPAT） NIKE认证审核文件清单 NIKE工厂认证培训（二） COCA COLA可口可乐验厂标准 客户要求对供应商进行反恐检查 NORDSTROM审核基本知识 迪卡侬验厂的红灯、黄灯和绿灯制度 迪卡侬人权验厂文件清单 连锁零售商Costco的致胜之道 美泰环保、健康安全要求 工厂人权/品质/反恐/验厂自检表 MMG（Macy’s）工厂反恐安全手册低工资规定文件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>12、设备安全许可证（如电梯使用许可证、厨房卫生许可证等）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>13、特种工人上岗（如电梯工、电工、厨工卫生许可证等）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>14、当地劳动局关于延长加班之批文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>15、未成年工体检及劳动局登记记录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lastRenderedPageBreak/>
        <w:t>16、厂房平面图</w:t>
      </w:r>
    </w:p>
    <w:p w:rsidR="0068688F" w:rsidRPr="0068688F" w:rsidRDefault="0068688F" w:rsidP="0068688F">
      <w:pPr>
        <w:rPr>
          <w:rFonts w:ascii="微软雅黑" w:eastAsia="微软雅黑" w:hAnsi="微软雅黑" w:hint="eastAsia"/>
          <w:sz w:val="18"/>
          <w:szCs w:val="18"/>
        </w:rPr>
      </w:pPr>
      <w:r w:rsidRPr="0068688F">
        <w:rPr>
          <w:rFonts w:ascii="微软雅黑" w:eastAsia="微软雅黑" w:hAnsi="微软雅黑" w:hint="eastAsia"/>
          <w:sz w:val="18"/>
          <w:szCs w:val="18"/>
        </w:rPr>
        <w:t>17、其他文件（视审核情况所需)</w:t>
      </w:r>
    </w:p>
    <w:p w:rsidR="00BB3EA7" w:rsidRPr="0068688F" w:rsidRDefault="00BB3EA7" w:rsidP="0068688F">
      <w:pPr>
        <w:rPr>
          <w:rFonts w:ascii="微软雅黑" w:eastAsia="微软雅黑" w:hAnsi="微软雅黑"/>
          <w:sz w:val="18"/>
          <w:szCs w:val="18"/>
        </w:rPr>
      </w:pPr>
    </w:p>
    <w:sectPr w:rsidR="00BB3EA7" w:rsidRPr="0068688F" w:rsidSect="00BB3E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DCB" w:rsidRDefault="00694DCB" w:rsidP="0068688F">
      <w:r>
        <w:separator/>
      </w:r>
    </w:p>
  </w:endnote>
  <w:endnote w:type="continuationSeparator" w:id="1">
    <w:p w:rsidR="00694DCB" w:rsidRDefault="00694DCB" w:rsidP="006868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DCB" w:rsidRDefault="00694DCB" w:rsidP="0068688F">
      <w:r>
        <w:separator/>
      </w:r>
    </w:p>
  </w:footnote>
  <w:footnote w:type="continuationSeparator" w:id="1">
    <w:p w:rsidR="00694DCB" w:rsidRDefault="00694DCB" w:rsidP="006868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801BE"/>
    <w:rsid w:val="0068688F"/>
    <w:rsid w:val="00694DCB"/>
    <w:rsid w:val="007801BE"/>
    <w:rsid w:val="00975AAA"/>
    <w:rsid w:val="00BB3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EA7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7801BE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801BE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7801B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6868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68688F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6868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6868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1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65634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1165</Characters>
  <Application>Microsoft Office Word</Application>
  <DocSecurity>0</DocSecurity>
  <Lines>9</Lines>
  <Paragraphs>2</Paragraphs>
  <ScaleCrop>false</ScaleCrop>
  <Company>Sky123.Org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2</cp:revision>
  <dcterms:created xsi:type="dcterms:W3CDTF">2014-08-04T01:46:00Z</dcterms:created>
  <dcterms:modified xsi:type="dcterms:W3CDTF">2014-11-05T07:32:00Z</dcterms:modified>
</cp:coreProperties>
</file>